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1621E" w14:textId="6202E68B" w:rsidR="004371A1" w:rsidRDefault="004371A1" w:rsidP="00793BE4"/>
    <w:p w14:paraId="245358F6" w14:textId="77777777" w:rsidR="004371A1" w:rsidRDefault="004371A1" w:rsidP="00793BE4"/>
    <w:p w14:paraId="5770E287" w14:textId="77777777" w:rsidR="004371A1" w:rsidRDefault="004371A1" w:rsidP="004371A1">
      <w:pPr>
        <w:spacing w:line="240" w:lineRule="auto"/>
        <w:contextualSpacing/>
        <w:rPr>
          <w:rFonts w:ascii="Times New Roman" w:hAnsi="Times New Roman" w:cs="Times New Roman"/>
        </w:rPr>
      </w:pPr>
    </w:p>
    <w:p w14:paraId="6D747F48" w14:textId="77777777" w:rsidR="00316F87" w:rsidRDefault="00316F87" w:rsidP="004371A1">
      <w:pPr>
        <w:spacing w:line="240" w:lineRule="auto"/>
        <w:contextualSpacing/>
        <w:rPr>
          <w:rFonts w:ascii="Times New Roman" w:hAnsi="Times New Roman" w:cs="Times New Roman"/>
        </w:rPr>
      </w:pPr>
    </w:p>
    <w:p w14:paraId="1BA3D8F7" w14:textId="2D5B0F06" w:rsidR="000110EE" w:rsidRDefault="000110EE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North Carolina </w:t>
      </w:r>
      <w:r w:rsidR="00A21AC9">
        <w:rPr>
          <w:rFonts w:ascii="Times New Roman" w:hAnsi="Times New Roman" w:cs="Times New Roman"/>
          <w:sz w:val="24"/>
        </w:rPr>
        <w:t>State Bureau of Investigation</w:t>
      </w:r>
    </w:p>
    <w:p w14:paraId="195C1FFD" w14:textId="3813B6E0" w:rsidR="00A21AC9" w:rsidRDefault="00A21AC9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Criminal Information and Identification Section</w:t>
      </w:r>
    </w:p>
    <w:p w14:paraId="675B7249" w14:textId="741A8028" w:rsidR="00A21AC9" w:rsidRDefault="00A21AC9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3320 Garner Road</w:t>
      </w:r>
    </w:p>
    <w:p w14:paraId="37B381A8" w14:textId="7751ADD2" w:rsidR="00A21AC9" w:rsidRDefault="00A21AC9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 Box 39500</w:t>
      </w:r>
    </w:p>
    <w:p w14:paraId="138658B0" w14:textId="51380806" w:rsidR="00A21AC9" w:rsidRDefault="00A21AC9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Raleigh, NC 27626-0500</w:t>
      </w:r>
    </w:p>
    <w:p w14:paraId="2F55E964" w14:textId="4B1FBD09" w:rsidR="004371A1" w:rsidRPr="00E52BF5" w:rsidRDefault="00564B8B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A21AC9">
        <w:rPr>
          <w:rFonts w:ascii="Times New Roman" w:hAnsi="Times New Roman" w:cs="Times New Roman"/>
          <w:b/>
          <w:sz w:val="24"/>
        </w:rPr>
        <w:t>Attn</w:t>
      </w:r>
      <w:r w:rsidRPr="00E52BF5">
        <w:rPr>
          <w:rFonts w:ascii="Times New Roman" w:hAnsi="Times New Roman" w:cs="Times New Roman"/>
          <w:sz w:val="24"/>
        </w:rPr>
        <w:t>: Compliance Unit</w:t>
      </w:r>
    </w:p>
    <w:p w14:paraId="0DE77EC4" w14:textId="77777777" w:rsidR="004371A1" w:rsidRPr="00E52BF5" w:rsidRDefault="004371A1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14:paraId="33D1E86C" w14:textId="601E2652" w:rsidR="004371A1" w:rsidRPr="00E52BF5" w:rsidRDefault="00564B8B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52BF5">
        <w:rPr>
          <w:rFonts w:ascii="Times New Roman" w:hAnsi="Times New Roman" w:cs="Times New Roman"/>
          <w:sz w:val="24"/>
        </w:rPr>
        <w:t>Project Description:</w:t>
      </w:r>
      <w:r w:rsidR="00A20434" w:rsidRPr="00E52BF5">
        <w:rPr>
          <w:rFonts w:ascii="Times New Roman" w:hAnsi="Times New Roman" w:cs="Times New Roman"/>
          <w:sz w:val="24"/>
        </w:rPr>
        <w:t xml:space="preserve"> The Guilford County Sheriff’s Office </w:t>
      </w:r>
      <w:r w:rsidR="00A21AC9">
        <w:rPr>
          <w:rFonts w:ascii="Times New Roman" w:hAnsi="Times New Roman" w:cs="Times New Roman"/>
          <w:sz w:val="24"/>
        </w:rPr>
        <w:t>plans to use automated</w:t>
      </w:r>
      <w:r w:rsidR="00A20434" w:rsidRPr="00E52BF5">
        <w:rPr>
          <w:rFonts w:ascii="Times New Roman" w:hAnsi="Times New Roman" w:cs="Times New Roman"/>
          <w:sz w:val="24"/>
        </w:rPr>
        <w:t xml:space="preserve"> license plate readers (LPR) produced by “Flock Safety” to assist in our investigations. The Flock Safety LPR has the capability to compare</w:t>
      </w:r>
      <w:r w:rsidR="00A21AC9">
        <w:rPr>
          <w:rFonts w:ascii="Times New Roman" w:hAnsi="Times New Roman" w:cs="Times New Roman"/>
          <w:sz w:val="24"/>
        </w:rPr>
        <w:t xml:space="preserve"> license plate</w:t>
      </w:r>
      <w:r w:rsidR="00A20434" w:rsidRPr="00E52BF5">
        <w:rPr>
          <w:rFonts w:ascii="Times New Roman" w:hAnsi="Times New Roman" w:cs="Times New Roman"/>
          <w:sz w:val="24"/>
        </w:rPr>
        <w:t xml:space="preserve"> information gathered</w:t>
      </w:r>
      <w:r w:rsidR="00A21AC9">
        <w:rPr>
          <w:rFonts w:ascii="Times New Roman" w:hAnsi="Times New Roman" w:cs="Times New Roman"/>
          <w:sz w:val="24"/>
        </w:rPr>
        <w:t xml:space="preserve"> by its mounted cameras</w:t>
      </w:r>
      <w:r w:rsidR="00A20434" w:rsidRPr="00E52BF5">
        <w:rPr>
          <w:rFonts w:ascii="Times New Roman" w:hAnsi="Times New Roman" w:cs="Times New Roman"/>
          <w:sz w:val="24"/>
        </w:rPr>
        <w:t xml:space="preserve"> against</w:t>
      </w:r>
      <w:r w:rsidR="00A21AC9">
        <w:rPr>
          <w:rFonts w:ascii="Times New Roman" w:hAnsi="Times New Roman" w:cs="Times New Roman"/>
          <w:sz w:val="24"/>
        </w:rPr>
        <w:t xml:space="preserve"> license plate information contained in law enforcement agency</w:t>
      </w:r>
      <w:r w:rsidR="00A20434" w:rsidRPr="00E52BF5">
        <w:rPr>
          <w:rFonts w:ascii="Times New Roman" w:hAnsi="Times New Roman" w:cs="Times New Roman"/>
          <w:sz w:val="24"/>
        </w:rPr>
        <w:t xml:space="preserve"> </w:t>
      </w:r>
      <w:proofErr w:type="gramStart"/>
      <w:r w:rsidR="00A20434" w:rsidRPr="00E52BF5">
        <w:rPr>
          <w:rFonts w:ascii="Times New Roman" w:hAnsi="Times New Roman" w:cs="Times New Roman"/>
          <w:sz w:val="24"/>
        </w:rPr>
        <w:t xml:space="preserve">databases </w:t>
      </w:r>
      <w:r w:rsidR="00A21AC9">
        <w:rPr>
          <w:rFonts w:ascii="Times New Roman" w:hAnsi="Times New Roman" w:cs="Times New Roman"/>
          <w:sz w:val="24"/>
        </w:rPr>
        <w:t xml:space="preserve"> (</w:t>
      </w:r>
      <w:proofErr w:type="gramEnd"/>
      <w:r w:rsidR="00A21AC9">
        <w:rPr>
          <w:rFonts w:ascii="Times New Roman" w:hAnsi="Times New Roman" w:cs="Times New Roman"/>
          <w:sz w:val="24"/>
        </w:rPr>
        <w:t xml:space="preserve">aka </w:t>
      </w:r>
      <w:r w:rsidR="00A20434" w:rsidRPr="00E52BF5">
        <w:rPr>
          <w:rFonts w:ascii="Times New Roman" w:hAnsi="Times New Roman" w:cs="Times New Roman"/>
          <w:sz w:val="24"/>
        </w:rPr>
        <w:t>“hot files”</w:t>
      </w:r>
      <w:r w:rsidR="00A21AC9">
        <w:rPr>
          <w:rFonts w:ascii="Times New Roman" w:hAnsi="Times New Roman" w:cs="Times New Roman"/>
          <w:sz w:val="24"/>
        </w:rPr>
        <w:t>)</w:t>
      </w:r>
      <w:r w:rsidR="00A20434" w:rsidRPr="00E52BF5">
        <w:rPr>
          <w:rFonts w:ascii="Times New Roman" w:hAnsi="Times New Roman" w:cs="Times New Roman"/>
          <w:sz w:val="24"/>
        </w:rPr>
        <w:t>.</w:t>
      </w:r>
      <w:r w:rsidR="00A21AC9">
        <w:rPr>
          <w:rFonts w:ascii="Times New Roman" w:hAnsi="Times New Roman" w:cs="Times New Roman"/>
          <w:sz w:val="24"/>
        </w:rPr>
        <w:t xml:space="preserve"> As part of this process, w</w:t>
      </w:r>
      <w:r w:rsidR="00A20434" w:rsidRPr="00E52BF5">
        <w:rPr>
          <w:rFonts w:ascii="Times New Roman" w:hAnsi="Times New Roman" w:cs="Times New Roman"/>
          <w:sz w:val="24"/>
        </w:rPr>
        <w:t>e are requesting access to DCIN/NCIC/</w:t>
      </w:r>
      <w:proofErr w:type="spellStart"/>
      <w:r w:rsidR="00A20434" w:rsidRPr="00E52BF5">
        <w:rPr>
          <w:rFonts w:ascii="Times New Roman" w:hAnsi="Times New Roman" w:cs="Times New Roman"/>
          <w:sz w:val="24"/>
        </w:rPr>
        <w:t>Nlets</w:t>
      </w:r>
      <w:proofErr w:type="spellEnd"/>
      <w:r w:rsidR="00A20434" w:rsidRPr="00E52BF5">
        <w:rPr>
          <w:rFonts w:ascii="Times New Roman" w:hAnsi="Times New Roman" w:cs="Times New Roman"/>
          <w:sz w:val="24"/>
        </w:rPr>
        <w:t xml:space="preserve"> information for Flock Safety. It is our understanding that Flock Safety is currently working with </w:t>
      </w:r>
      <w:r w:rsidR="00A21AC9">
        <w:rPr>
          <w:rFonts w:ascii="Times New Roman" w:hAnsi="Times New Roman" w:cs="Times New Roman"/>
          <w:sz w:val="24"/>
        </w:rPr>
        <w:t>other law enforcement</w:t>
      </w:r>
      <w:r w:rsidR="00A20434" w:rsidRPr="00E52BF5">
        <w:rPr>
          <w:rFonts w:ascii="Times New Roman" w:hAnsi="Times New Roman" w:cs="Times New Roman"/>
          <w:sz w:val="24"/>
        </w:rPr>
        <w:t xml:space="preserve"> jurisdictions in North Carolina as well who have been granted access.</w:t>
      </w:r>
    </w:p>
    <w:p w14:paraId="696F7F52" w14:textId="75744DAB" w:rsidR="00A20434" w:rsidRPr="00E52BF5" w:rsidRDefault="00A20434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14:paraId="09D49402" w14:textId="5FC13EC1" w:rsidR="00A20434" w:rsidRPr="00E52BF5" w:rsidRDefault="00A20434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52BF5">
        <w:rPr>
          <w:rFonts w:ascii="Times New Roman" w:hAnsi="Times New Roman" w:cs="Times New Roman"/>
          <w:sz w:val="24"/>
        </w:rPr>
        <w:t xml:space="preserve">Time Line: </w:t>
      </w:r>
      <w:r w:rsidR="00E97EB8" w:rsidRPr="00E52BF5">
        <w:rPr>
          <w:rFonts w:ascii="Times New Roman" w:hAnsi="Times New Roman" w:cs="Times New Roman"/>
          <w:sz w:val="24"/>
        </w:rPr>
        <w:t>Currently</w:t>
      </w:r>
      <w:r w:rsidR="00E97EB8">
        <w:rPr>
          <w:rFonts w:ascii="Times New Roman" w:hAnsi="Times New Roman" w:cs="Times New Roman"/>
          <w:sz w:val="24"/>
        </w:rPr>
        <w:t>,</w:t>
      </w:r>
      <w:r w:rsidRPr="00E52BF5">
        <w:rPr>
          <w:rFonts w:ascii="Times New Roman" w:hAnsi="Times New Roman" w:cs="Times New Roman"/>
          <w:sz w:val="24"/>
        </w:rPr>
        <w:t xml:space="preserve"> the Guilford County Sheriff’s Office </w:t>
      </w:r>
      <w:r w:rsidR="00296B2C" w:rsidRPr="00E52BF5">
        <w:rPr>
          <w:rFonts w:ascii="Times New Roman" w:hAnsi="Times New Roman" w:cs="Times New Roman"/>
          <w:sz w:val="24"/>
        </w:rPr>
        <w:t>is in the process of purchasing multiple Flock Safety LPR</w:t>
      </w:r>
      <w:r w:rsidR="00E97EB8">
        <w:rPr>
          <w:rFonts w:ascii="Times New Roman" w:hAnsi="Times New Roman" w:cs="Times New Roman"/>
          <w:sz w:val="24"/>
        </w:rPr>
        <w:t>s</w:t>
      </w:r>
      <w:r w:rsidR="00296B2C" w:rsidRPr="00E52BF5">
        <w:rPr>
          <w:rFonts w:ascii="Times New Roman" w:hAnsi="Times New Roman" w:cs="Times New Roman"/>
          <w:sz w:val="24"/>
        </w:rPr>
        <w:t xml:space="preserve">. While waiting for this purchase to occur, our agency has been given access </w:t>
      </w:r>
      <w:r w:rsidR="00E97EB8">
        <w:rPr>
          <w:rFonts w:ascii="Times New Roman" w:hAnsi="Times New Roman" w:cs="Times New Roman"/>
          <w:sz w:val="24"/>
        </w:rPr>
        <w:t xml:space="preserve">to </w:t>
      </w:r>
      <w:r w:rsidR="00296B2C" w:rsidRPr="00E52BF5">
        <w:rPr>
          <w:rFonts w:ascii="Times New Roman" w:hAnsi="Times New Roman" w:cs="Times New Roman"/>
          <w:sz w:val="24"/>
        </w:rPr>
        <w:t>the Flock Safety system</w:t>
      </w:r>
      <w:r w:rsidR="00041832">
        <w:rPr>
          <w:rFonts w:ascii="Times New Roman" w:hAnsi="Times New Roman" w:cs="Times New Roman"/>
          <w:sz w:val="24"/>
        </w:rPr>
        <w:t>,</w:t>
      </w:r>
      <w:r w:rsidR="00296B2C" w:rsidRPr="00E52BF5">
        <w:rPr>
          <w:rFonts w:ascii="Times New Roman" w:hAnsi="Times New Roman" w:cs="Times New Roman"/>
          <w:sz w:val="24"/>
        </w:rPr>
        <w:t xml:space="preserve"> </w:t>
      </w:r>
      <w:r w:rsidR="00316F87" w:rsidRPr="00E52BF5">
        <w:rPr>
          <w:rFonts w:ascii="Times New Roman" w:hAnsi="Times New Roman" w:cs="Times New Roman"/>
          <w:sz w:val="24"/>
        </w:rPr>
        <w:t>which gives us</w:t>
      </w:r>
      <w:r w:rsidR="00296B2C" w:rsidRPr="00E52BF5">
        <w:rPr>
          <w:rFonts w:ascii="Times New Roman" w:hAnsi="Times New Roman" w:cs="Times New Roman"/>
          <w:sz w:val="24"/>
        </w:rPr>
        <w:t xml:space="preserve"> the ability to request access to any cameras which may be purchased by businesses, HOA’s,</w:t>
      </w:r>
      <w:r w:rsidR="00E97EB8">
        <w:rPr>
          <w:rFonts w:ascii="Times New Roman" w:hAnsi="Times New Roman" w:cs="Times New Roman"/>
          <w:sz w:val="24"/>
        </w:rPr>
        <w:t xml:space="preserve"> government entities,</w:t>
      </w:r>
      <w:r w:rsidR="00296B2C" w:rsidRPr="00E52BF5">
        <w:rPr>
          <w:rFonts w:ascii="Times New Roman" w:hAnsi="Times New Roman" w:cs="Times New Roman"/>
          <w:sz w:val="24"/>
        </w:rPr>
        <w:t xml:space="preserve"> et</w:t>
      </w:r>
      <w:r w:rsidR="00A21AC9">
        <w:rPr>
          <w:rFonts w:ascii="Times New Roman" w:hAnsi="Times New Roman" w:cs="Times New Roman"/>
          <w:sz w:val="24"/>
        </w:rPr>
        <w:t>c.</w:t>
      </w:r>
      <w:r w:rsidR="00316F87" w:rsidRPr="00E52BF5">
        <w:rPr>
          <w:rFonts w:ascii="Times New Roman" w:hAnsi="Times New Roman" w:cs="Times New Roman"/>
          <w:sz w:val="24"/>
        </w:rPr>
        <w:t xml:space="preserve"> There are currently forty-two (42) Flock Safety LPRs in use within our jurisdiction.</w:t>
      </w:r>
    </w:p>
    <w:p w14:paraId="13D67883" w14:textId="25D9EA38" w:rsidR="00316F87" w:rsidRPr="00E52BF5" w:rsidRDefault="00316F87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14:paraId="33FB3BC3" w14:textId="365359D3" w:rsidR="00316F87" w:rsidRPr="00E52BF5" w:rsidRDefault="00316F87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52BF5">
        <w:rPr>
          <w:rFonts w:ascii="Times New Roman" w:hAnsi="Times New Roman" w:cs="Times New Roman"/>
          <w:sz w:val="24"/>
        </w:rPr>
        <w:t>Project Goals: The goal of deploying Flock Safety LPRs in the County of Guilford is crime reduction by</w:t>
      </w:r>
      <w:r w:rsidR="00E97EB8">
        <w:rPr>
          <w:rFonts w:ascii="Times New Roman" w:hAnsi="Times New Roman" w:cs="Times New Roman"/>
          <w:sz w:val="24"/>
        </w:rPr>
        <w:t xml:space="preserve"> crime</w:t>
      </w:r>
      <w:r w:rsidRPr="00E52BF5">
        <w:rPr>
          <w:rFonts w:ascii="Times New Roman" w:hAnsi="Times New Roman" w:cs="Times New Roman"/>
          <w:sz w:val="24"/>
        </w:rPr>
        <w:t xml:space="preserve"> prevention and evidence collection. While utilizing this LPR system, our Deputies will be afforded the ability to better serve the citizens of Guilford County and the surrounding areas.</w:t>
      </w:r>
    </w:p>
    <w:p w14:paraId="2A07A16F" w14:textId="01C8F040" w:rsidR="00316F87" w:rsidRPr="00E52BF5" w:rsidRDefault="00316F87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14:paraId="646001DE" w14:textId="2DDFB59D" w:rsidR="002034BA" w:rsidRDefault="00316F87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52BF5">
        <w:rPr>
          <w:rFonts w:ascii="Times New Roman" w:hAnsi="Times New Roman" w:cs="Times New Roman"/>
          <w:sz w:val="24"/>
        </w:rPr>
        <w:t>Agency point of contact:</w:t>
      </w:r>
      <w:r w:rsidR="002034BA">
        <w:rPr>
          <w:rFonts w:ascii="Times New Roman" w:hAnsi="Times New Roman" w:cs="Times New Roman"/>
          <w:sz w:val="24"/>
        </w:rPr>
        <w:tab/>
      </w:r>
      <w:r w:rsidRPr="00E52BF5">
        <w:rPr>
          <w:rFonts w:ascii="Times New Roman" w:hAnsi="Times New Roman" w:cs="Times New Roman"/>
          <w:sz w:val="24"/>
        </w:rPr>
        <w:t>1</w:t>
      </w:r>
      <w:r w:rsidRPr="00E52BF5">
        <w:rPr>
          <w:rFonts w:ascii="Times New Roman" w:hAnsi="Times New Roman" w:cs="Times New Roman"/>
          <w:sz w:val="24"/>
          <w:vertAlign w:val="superscript"/>
        </w:rPr>
        <w:t>st</w:t>
      </w:r>
      <w:r w:rsidRPr="00E52BF5">
        <w:rPr>
          <w:rFonts w:ascii="Times New Roman" w:hAnsi="Times New Roman" w:cs="Times New Roman"/>
          <w:sz w:val="24"/>
        </w:rPr>
        <w:t xml:space="preserve"> Lt. </w:t>
      </w:r>
      <w:r w:rsidR="00661855" w:rsidRPr="00E52BF5">
        <w:rPr>
          <w:rFonts w:ascii="Times New Roman" w:hAnsi="Times New Roman" w:cs="Times New Roman"/>
          <w:sz w:val="24"/>
        </w:rPr>
        <w:t>D</w:t>
      </w:r>
      <w:r w:rsidR="002034BA">
        <w:rPr>
          <w:rFonts w:ascii="Times New Roman" w:hAnsi="Times New Roman" w:cs="Times New Roman"/>
          <w:sz w:val="24"/>
        </w:rPr>
        <w:t>avid W.</w:t>
      </w:r>
      <w:r w:rsidR="00661855" w:rsidRPr="00E52BF5">
        <w:rPr>
          <w:rFonts w:ascii="Times New Roman" w:hAnsi="Times New Roman" w:cs="Times New Roman"/>
          <w:sz w:val="24"/>
        </w:rPr>
        <w:t xml:space="preserve"> Cook </w:t>
      </w:r>
    </w:p>
    <w:p w14:paraId="160AFEA1" w14:textId="33B38EEB" w:rsidR="002034BA" w:rsidRDefault="002034BA" w:rsidP="002034BA">
      <w:pPr>
        <w:spacing w:line="240" w:lineRule="auto"/>
        <w:ind w:left="2160"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508 Industrial Ave, </w:t>
      </w:r>
    </w:p>
    <w:p w14:paraId="0A7EA3C4" w14:textId="1D9FE60D" w:rsidR="002034BA" w:rsidRDefault="002034BA" w:rsidP="002034BA">
      <w:pPr>
        <w:spacing w:line="240" w:lineRule="auto"/>
        <w:ind w:left="2160"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Greensboro, NC 27406</w:t>
      </w:r>
    </w:p>
    <w:p w14:paraId="14EB87A8" w14:textId="52C43B55" w:rsidR="002034BA" w:rsidRDefault="002034BA" w:rsidP="002034BA">
      <w:pPr>
        <w:spacing w:line="240" w:lineRule="auto"/>
        <w:ind w:left="2160"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Office:</w:t>
      </w:r>
      <w:r>
        <w:rPr>
          <w:rFonts w:ascii="Times New Roman" w:hAnsi="Times New Roman" w:cs="Times New Roman"/>
          <w:sz w:val="24"/>
        </w:rPr>
        <w:tab/>
        <w:t>(336) 641-5964</w:t>
      </w:r>
    </w:p>
    <w:p w14:paraId="65D03D6B" w14:textId="61ED24F7" w:rsidR="002034BA" w:rsidRDefault="002034BA" w:rsidP="002034BA">
      <w:pPr>
        <w:spacing w:line="240" w:lineRule="auto"/>
        <w:ind w:left="2160" w:firstLine="720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Cell: (336) 944-1068</w:t>
      </w:r>
    </w:p>
    <w:p w14:paraId="14B58153" w14:textId="2BBD2C24" w:rsidR="00316F87" w:rsidRPr="00E52BF5" w:rsidRDefault="001137C3" w:rsidP="002034BA">
      <w:pPr>
        <w:spacing w:line="240" w:lineRule="auto"/>
        <w:ind w:left="2160" w:firstLine="720"/>
        <w:contextualSpacing/>
        <w:rPr>
          <w:rFonts w:ascii="Times New Roman" w:hAnsi="Times New Roman" w:cs="Times New Roman"/>
          <w:sz w:val="24"/>
        </w:rPr>
      </w:pPr>
      <w:hyperlink r:id="rId6" w:history="1">
        <w:r w:rsidR="002034BA" w:rsidRPr="00EC6941">
          <w:rPr>
            <w:rStyle w:val="Hyperlink"/>
            <w:rFonts w:ascii="Times New Roman" w:hAnsi="Times New Roman" w:cs="Times New Roman"/>
            <w:sz w:val="24"/>
          </w:rPr>
          <w:t>dcook@guilfordcountync.gov</w:t>
        </w:r>
      </w:hyperlink>
    </w:p>
    <w:p w14:paraId="40BA67DB" w14:textId="4824173F" w:rsidR="00661855" w:rsidRPr="00E52BF5" w:rsidRDefault="00661855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14:paraId="2B9CA5BA" w14:textId="3F4D0629" w:rsidR="00661855" w:rsidRPr="00E52BF5" w:rsidRDefault="00661855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52BF5">
        <w:rPr>
          <w:rFonts w:ascii="Times New Roman" w:hAnsi="Times New Roman" w:cs="Times New Roman"/>
          <w:sz w:val="24"/>
        </w:rPr>
        <w:t>Vendor Information: Flock Safety is headquartered in Atlanta, Georgia and currently has LPR’s installed in 40 states. Flock Safety markets their LPR system to the both public and law enforcement</w:t>
      </w:r>
      <w:r w:rsidR="007E4787">
        <w:rPr>
          <w:rFonts w:ascii="Times New Roman" w:hAnsi="Times New Roman" w:cs="Times New Roman"/>
          <w:sz w:val="24"/>
        </w:rPr>
        <w:t>,</w:t>
      </w:r>
      <w:r w:rsidRPr="00E52BF5">
        <w:rPr>
          <w:rFonts w:ascii="Times New Roman" w:hAnsi="Times New Roman" w:cs="Times New Roman"/>
          <w:sz w:val="24"/>
        </w:rPr>
        <w:t xml:space="preserve"> with separate applications for law enforcement use.</w:t>
      </w:r>
    </w:p>
    <w:p w14:paraId="3A991D53" w14:textId="1F06D2C5" w:rsidR="00661855" w:rsidRPr="00E52BF5" w:rsidRDefault="00661855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14:paraId="63D08C55" w14:textId="33A4FA4D" w:rsidR="00661855" w:rsidRPr="00E52BF5" w:rsidRDefault="00661855" w:rsidP="004371A1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E52BF5">
        <w:rPr>
          <w:rFonts w:ascii="Times New Roman" w:hAnsi="Times New Roman" w:cs="Times New Roman"/>
          <w:sz w:val="24"/>
        </w:rPr>
        <w:t>https://www.flocksafety.com/</w:t>
      </w:r>
    </w:p>
    <w:p w14:paraId="286ADC4A" w14:textId="77777777" w:rsidR="004371A1" w:rsidRPr="004371A1" w:rsidRDefault="004371A1" w:rsidP="004371A1">
      <w:pPr>
        <w:spacing w:line="240" w:lineRule="auto"/>
        <w:contextualSpacing/>
        <w:rPr>
          <w:rFonts w:ascii="Times New Roman" w:hAnsi="Times New Roman" w:cs="Times New Roman"/>
        </w:rPr>
      </w:pPr>
    </w:p>
    <w:p w14:paraId="3F9D5725" w14:textId="19AA7E25" w:rsidR="00793BE4" w:rsidRPr="004371A1" w:rsidRDefault="00793BE4" w:rsidP="004371A1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793BE4" w:rsidRPr="004371A1" w:rsidSect="00793BE4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6681" w14:textId="77777777" w:rsidR="001B1BB8" w:rsidRDefault="001B1BB8" w:rsidP="00793BE4">
      <w:pPr>
        <w:spacing w:after="0" w:line="240" w:lineRule="auto"/>
      </w:pPr>
      <w:r>
        <w:separator/>
      </w:r>
    </w:p>
  </w:endnote>
  <w:endnote w:type="continuationSeparator" w:id="0">
    <w:p w14:paraId="33E39E6B" w14:textId="77777777" w:rsidR="001B1BB8" w:rsidRDefault="001B1BB8" w:rsidP="0079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C45BA" w14:textId="77777777" w:rsidR="001B1BB8" w:rsidRDefault="001B1BB8" w:rsidP="00793BE4">
      <w:pPr>
        <w:spacing w:after="0" w:line="240" w:lineRule="auto"/>
      </w:pPr>
      <w:r>
        <w:separator/>
      </w:r>
    </w:p>
  </w:footnote>
  <w:footnote w:type="continuationSeparator" w:id="0">
    <w:p w14:paraId="169CF7FC" w14:textId="77777777" w:rsidR="001B1BB8" w:rsidRDefault="001B1BB8" w:rsidP="00793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FC2A" w14:textId="77777777" w:rsidR="00793BE4" w:rsidRDefault="001137C3">
    <w:pPr>
      <w:pStyle w:val="Header"/>
    </w:pPr>
    <w:r>
      <w:rPr>
        <w:noProof/>
      </w:rPr>
      <w:pict w14:anchorId="0E5055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184813" o:spid="_x0000_s2050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GCS_L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E2D6B" w14:textId="77777777" w:rsidR="00793BE4" w:rsidRDefault="001137C3">
    <w:pPr>
      <w:pStyle w:val="Header"/>
    </w:pPr>
    <w:r>
      <w:rPr>
        <w:noProof/>
      </w:rPr>
      <w:pict w14:anchorId="4C1C49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184814" o:spid="_x0000_s2051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GCS_L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83C2F" w14:textId="77777777" w:rsidR="00793BE4" w:rsidRDefault="001137C3">
    <w:pPr>
      <w:pStyle w:val="Header"/>
    </w:pPr>
    <w:r>
      <w:rPr>
        <w:noProof/>
      </w:rPr>
      <w:pict w14:anchorId="544B4C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184812" o:spid="_x0000_s2049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GCS_L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A9D"/>
    <w:rsid w:val="000110EE"/>
    <w:rsid w:val="00041832"/>
    <w:rsid w:val="001137C3"/>
    <w:rsid w:val="001B1BB8"/>
    <w:rsid w:val="002034BA"/>
    <w:rsid w:val="00296B2C"/>
    <w:rsid w:val="00316F87"/>
    <w:rsid w:val="004371A1"/>
    <w:rsid w:val="004839F2"/>
    <w:rsid w:val="00564B8B"/>
    <w:rsid w:val="00603AEB"/>
    <w:rsid w:val="00661855"/>
    <w:rsid w:val="00744AC1"/>
    <w:rsid w:val="0076788A"/>
    <w:rsid w:val="00793BE4"/>
    <w:rsid w:val="007E4787"/>
    <w:rsid w:val="00954114"/>
    <w:rsid w:val="009952B6"/>
    <w:rsid w:val="009B2A03"/>
    <w:rsid w:val="00A20434"/>
    <w:rsid w:val="00A21AC9"/>
    <w:rsid w:val="00A23D7A"/>
    <w:rsid w:val="00C64A9D"/>
    <w:rsid w:val="00D2728D"/>
    <w:rsid w:val="00D34442"/>
    <w:rsid w:val="00DE741A"/>
    <w:rsid w:val="00E52BF5"/>
    <w:rsid w:val="00E97EB8"/>
    <w:rsid w:val="00F12C25"/>
    <w:rsid w:val="00FE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3AD7E67"/>
  <w15:chartTrackingRefBased/>
  <w15:docId w15:val="{6FF6F199-EDC5-435B-A8D1-5EAA1D51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BE4"/>
  </w:style>
  <w:style w:type="paragraph" w:styleId="Footer">
    <w:name w:val="footer"/>
    <w:basedOn w:val="Normal"/>
    <w:link w:val="FooterChar"/>
    <w:uiPriority w:val="99"/>
    <w:unhideWhenUsed/>
    <w:rsid w:val="00793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BE4"/>
  </w:style>
  <w:style w:type="paragraph" w:styleId="BalloonText">
    <w:name w:val="Balloon Text"/>
    <w:basedOn w:val="Normal"/>
    <w:link w:val="BalloonTextChar"/>
    <w:uiPriority w:val="99"/>
    <w:semiHidden/>
    <w:unhideWhenUsed/>
    <w:rsid w:val="0043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A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18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18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cook@guilfordcountync.go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ley\OneDrive%20-%20County%20of%20Guilford\Documents\GCS_LH-template%20new%20fillab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GCS_LH-template new fillable</Template>
  <TotalTime>1</TotalTime>
  <Pages>1</Pages>
  <Words>304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Riley</dc:creator>
  <cp:keywords/>
  <dc:description/>
  <cp:lastModifiedBy>David Cook</cp:lastModifiedBy>
  <cp:revision>2</cp:revision>
  <cp:lastPrinted>2023-01-13T21:16:00Z</cp:lastPrinted>
  <dcterms:created xsi:type="dcterms:W3CDTF">2024-06-25T05:06:00Z</dcterms:created>
  <dcterms:modified xsi:type="dcterms:W3CDTF">2024-06-25T05:06:00Z</dcterms:modified>
</cp:coreProperties>
</file>